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ED" w:rsidRPr="00C675ED" w:rsidRDefault="00C675ED" w:rsidP="00C675ED">
      <w:pPr>
        <w:rPr>
          <w:b/>
        </w:rPr>
      </w:pPr>
      <w:r w:rsidRPr="00C675ED">
        <w:rPr>
          <w:b/>
        </w:rPr>
        <w:t>Post-Secondary Education</w:t>
      </w:r>
    </w:p>
    <w:p w:rsidR="00C675ED" w:rsidRPr="00C675ED" w:rsidRDefault="00C675ED" w:rsidP="00C675ED">
      <w:pPr>
        <w:rPr>
          <w:b/>
        </w:rPr>
      </w:pPr>
      <w:r w:rsidRPr="00C675ED">
        <w:rPr>
          <w:b/>
        </w:rPr>
        <w:t>Story Links</w:t>
      </w:r>
    </w:p>
    <w:p w:rsidR="00C675ED" w:rsidRDefault="00C675ED" w:rsidP="00C675ED"/>
    <w:p w:rsidR="00C675ED" w:rsidRPr="003330AC" w:rsidRDefault="00C675ED" w:rsidP="00C675ED">
      <w:pPr>
        <w:pStyle w:val="ListParagraph"/>
        <w:rPr>
          <w:sz w:val="28"/>
        </w:rPr>
      </w:pPr>
      <w:r>
        <w:rPr>
          <w:sz w:val="28"/>
        </w:rPr>
        <w:t xml:space="preserve">1. </w:t>
      </w:r>
      <w:r w:rsidRPr="003330AC">
        <w:rPr>
          <w:sz w:val="28"/>
        </w:rPr>
        <w:t>Campus Provides Year-Round Housing For Foster Youths</w:t>
      </w:r>
    </w:p>
    <w:p w:rsidR="00C675ED" w:rsidRPr="003330AC" w:rsidRDefault="00C675ED" w:rsidP="00C675ED">
      <w:pPr>
        <w:pStyle w:val="ListParagraph"/>
        <w:rPr>
          <w:sz w:val="28"/>
        </w:rPr>
      </w:pPr>
      <w:r w:rsidRPr="003330AC">
        <w:rPr>
          <w:sz w:val="28"/>
        </w:rPr>
        <w:t>Chronicle of Social Change, October 2013</w:t>
      </w:r>
    </w:p>
    <w:p w:rsidR="00C675ED" w:rsidRPr="003330AC" w:rsidRDefault="00C675ED" w:rsidP="00C675ED">
      <w:pPr>
        <w:pStyle w:val="ListParagraph"/>
        <w:rPr>
          <w:sz w:val="28"/>
        </w:rPr>
      </w:pPr>
      <w:hyperlink r:id="rId7" w:history="1">
        <w:r w:rsidRPr="003330AC">
          <w:rPr>
            <w:rStyle w:val="Hyperlink"/>
            <w:sz w:val="28"/>
          </w:rPr>
          <w:t>https://chronicleofsocialchange.org/news/campus-provides-free-year-round-housing-for-students-of-foster-care-system/4181</w:t>
        </w:r>
      </w:hyperlink>
    </w:p>
    <w:p w:rsidR="00C675ED" w:rsidRPr="003330AC" w:rsidRDefault="00C675ED" w:rsidP="00C675ED">
      <w:pPr>
        <w:pStyle w:val="ListParagraph"/>
        <w:rPr>
          <w:sz w:val="28"/>
        </w:rPr>
      </w:pPr>
    </w:p>
    <w:p w:rsidR="00C675ED" w:rsidRPr="003330AC" w:rsidRDefault="00C675ED" w:rsidP="00C675ED">
      <w:pPr>
        <w:pStyle w:val="ListParagraph"/>
        <w:rPr>
          <w:sz w:val="28"/>
        </w:rPr>
      </w:pPr>
      <w:r>
        <w:rPr>
          <w:sz w:val="28"/>
        </w:rPr>
        <w:t xml:space="preserve">2. </w:t>
      </w:r>
      <w:r w:rsidRPr="003330AC">
        <w:rPr>
          <w:sz w:val="28"/>
        </w:rPr>
        <w:t>Hardly Wholly Elementary</w:t>
      </w:r>
    </w:p>
    <w:p w:rsidR="00C675ED" w:rsidRPr="003330AC" w:rsidRDefault="00C675ED" w:rsidP="00C675ED">
      <w:pPr>
        <w:pStyle w:val="ListParagraph"/>
        <w:rPr>
          <w:sz w:val="28"/>
        </w:rPr>
      </w:pPr>
      <w:r w:rsidRPr="003330AC">
        <w:rPr>
          <w:sz w:val="28"/>
        </w:rPr>
        <w:t>Chronicle of Social Change, October 2013</w:t>
      </w:r>
    </w:p>
    <w:p w:rsidR="00C675ED" w:rsidRPr="003330AC" w:rsidRDefault="00C675ED" w:rsidP="00C675ED">
      <w:pPr>
        <w:pStyle w:val="ListParagraph"/>
        <w:rPr>
          <w:sz w:val="28"/>
        </w:rPr>
      </w:pPr>
      <w:hyperlink r:id="rId8" w:history="1">
        <w:r w:rsidRPr="003330AC">
          <w:rPr>
            <w:rStyle w:val="Hyperlink"/>
            <w:sz w:val="28"/>
          </w:rPr>
          <w:t>https://chronicleofsocialchange.org/analysis/hardly-wholly-elementary/4171</w:t>
        </w:r>
      </w:hyperlink>
    </w:p>
    <w:p w:rsidR="00C675ED" w:rsidRPr="003330AC" w:rsidRDefault="00C675ED" w:rsidP="00C675ED">
      <w:pPr>
        <w:pStyle w:val="ListParagraph"/>
        <w:rPr>
          <w:sz w:val="28"/>
        </w:rPr>
      </w:pPr>
    </w:p>
    <w:p w:rsidR="00C675ED" w:rsidRPr="003330AC" w:rsidRDefault="00C675ED" w:rsidP="00C675ED">
      <w:pPr>
        <w:pStyle w:val="ListParagraph"/>
        <w:rPr>
          <w:sz w:val="28"/>
        </w:rPr>
      </w:pPr>
      <w:r>
        <w:rPr>
          <w:sz w:val="28"/>
        </w:rPr>
        <w:t>3. S</w:t>
      </w:r>
      <w:r w:rsidRPr="003330AC">
        <w:rPr>
          <w:sz w:val="28"/>
        </w:rPr>
        <w:t>tudents in Foster Care Face ‘Invisible Achievement Gap,’ Study Says</w:t>
      </w:r>
    </w:p>
    <w:p w:rsidR="00C675ED" w:rsidRPr="003330AC" w:rsidRDefault="00C675ED" w:rsidP="00C675ED">
      <w:pPr>
        <w:pStyle w:val="ListParagraph"/>
        <w:rPr>
          <w:sz w:val="28"/>
        </w:rPr>
      </w:pPr>
      <w:r w:rsidRPr="003330AC">
        <w:rPr>
          <w:sz w:val="28"/>
        </w:rPr>
        <w:t>LA Times, October 2013</w:t>
      </w:r>
    </w:p>
    <w:p w:rsidR="00C675ED" w:rsidRPr="003330AC" w:rsidRDefault="00C675ED" w:rsidP="00C675ED">
      <w:pPr>
        <w:pStyle w:val="ListParagraph"/>
        <w:rPr>
          <w:sz w:val="28"/>
        </w:rPr>
      </w:pPr>
      <w:r w:rsidRPr="003330AC">
        <w:rPr>
          <w:sz w:val="28"/>
        </w:rPr>
        <w:t>http://www.latimes.com/local/la-me-foster-education-20131014</w:t>
      </w:r>
      <w:proofErr w:type="gramStart"/>
      <w:r w:rsidRPr="003330AC">
        <w:rPr>
          <w:sz w:val="28"/>
        </w:rPr>
        <w:t>,0,3257218.story</w:t>
      </w:r>
      <w:proofErr w:type="gramEnd"/>
    </w:p>
    <w:p w:rsidR="00C675ED" w:rsidRDefault="00C675ED" w:rsidP="00C675ED"/>
    <w:p w:rsidR="00C675ED" w:rsidRPr="00330D08" w:rsidRDefault="00C675ED" w:rsidP="00C675ED">
      <w:pPr>
        <w:pStyle w:val="ListParagraph"/>
        <w:rPr>
          <w:rFonts w:cs="Helvetica Neue"/>
          <w:bCs/>
          <w:sz w:val="28"/>
          <w:szCs w:val="38"/>
        </w:rPr>
      </w:pPr>
      <w:r>
        <w:rPr>
          <w:rFonts w:cs="Helvetica Neue"/>
          <w:bCs/>
          <w:sz w:val="28"/>
          <w:szCs w:val="38"/>
        </w:rPr>
        <w:t xml:space="preserve">4. </w:t>
      </w:r>
      <w:r w:rsidRPr="00330D08">
        <w:rPr>
          <w:rFonts w:cs="Helvetica Neue"/>
          <w:bCs/>
          <w:sz w:val="28"/>
          <w:szCs w:val="38"/>
        </w:rPr>
        <w:t>Sierra College distributes 100 care packs to former foster youth</w:t>
      </w:r>
    </w:p>
    <w:p w:rsidR="00C675ED" w:rsidRPr="00330D08" w:rsidRDefault="00C675ED" w:rsidP="00C675ED">
      <w:pPr>
        <w:pStyle w:val="ListParagraph"/>
        <w:rPr>
          <w:rFonts w:cs="Helvetica Neue"/>
          <w:bCs/>
          <w:sz w:val="28"/>
          <w:szCs w:val="38"/>
        </w:rPr>
      </w:pPr>
      <w:r w:rsidRPr="00330D08">
        <w:rPr>
          <w:rFonts w:cs="Helvetica Neue"/>
          <w:bCs/>
          <w:sz w:val="28"/>
          <w:szCs w:val="38"/>
        </w:rPr>
        <w:t>Auburn Journal, September 2013</w:t>
      </w:r>
    </w:p>
    <w:p w:rsidR="00C675ED" w:rsidRPr="00330D08" w:rsidRDefault="00C675ED" w:rsidP="00C675ED">
      <w:pPr>
        <w:pStyle w:val="ListParagraph"/>
        <w:rPr>
          <w:rFonts w:cs="Times"/>
          <w:sz w:val="28"/>
          <w:szCs w:val="32"/>
          <w:u w:color="244D7D"/>
        </w:rPr>
      </w:pPr>
      <w:hyperlink r:id="rId9" w:history="1">
        <w:r w:rsidRPr="00330D08">
          <w:rPr>
            <w:rStyle w:val="Hyperlink"/>
            <w:rFonts w:cs="Times"/>
            <w:sz w:val="28"/>
            <w:szCs w:val="32"/>
            <w:u w:color="244D7D"/>
          </w:rPr>
          <w:t>http://</w:t>
        </w:r>
        <w:r w:rsidRPr="00330D08">
          <w:rPr>
            <w:rStyle w:val="Hyperlink"/>
            <w:rFonts w:cs="Times"/>
            <w:sz w:val="28"/>
            <w:szCs w:val="32"/>
            <w:u w:color="244D7D"/>
          </w:rPr>
          <w:t>w</w:t>
        </w:r>
        <w:r w:rsidRPr="00330D08">
          <w:rPr>
            <w:rStyle w:val="Hyperlink"/>
            <w:rFonts w:cs="Times"/>
            <w:sz w:val="28"/>
            <w:szCs w:val="32"/>
            <w:u w:color="244D7D"/>
          </w:rPr>
          <w:t>ww.auburnjournal.com/article/sierra-college-distributes-100-care-packs-former-foster-youth</w:t>
        </w:r>
      </w:hyperlink>
    </w:p>
    <w:p w:rsidR="00C675ED" w:rsidRDefault="00C675ED" w:rsidP="00C675ED"/>
    <w:p w:rsidR="00C675ED" w:rsidRPr="007A7656" w:rsidRDefault="00C675ED" w:rsidP="00C675ED">
      <w:pPr>
        <w:pStyle w:val="ListParagraph"/>
        <w:rPr>
          <w:rFonts w:cs="Times"/>
          <w:sz w:val="28"/>
          <w:szCs w:val="32"/>
          <w:u w:color="244D7D"/>
        </w:rPr>
      </w:pPr>
      <w:r>
        <w:rPr>
          <w:rFonts w:cs="Times"/>
          <w:sz w:val="28"/>
          <w:szCs w:val="32"/>
          <w:u w:color="244D7D"/>
        </w:rPr>
        <w:t xml:space="preserve">5. </w:t>
      </w:r>
      <w:proofErr w:type="gramStart"/>
      <w:r w:rsidRPr="007A7656">
        <w:rPr>
          <w:rFonts w:cs="Times"/>
          <w:sz w:val="28"/>
          <w:szCs w:val="32"/>
          <w:u w:color="244D7D"/>
        </w:rPr>
        <w:t>Network</w:t>
      </w:r>
      <w:proofErr w:type="gramEnd"/>
      <w:r w:rsidRPr="007A7656">
        <w:rPr>
          <w:rFonts w:cs="Times"/>
          <w:sz w:val="28"/>
          <w:szCs w:val="32"/>
          <w:u w:color="244D7D"/>
        </w:rPr>
        <w:t xml:space="preserve"> To Increase College Support For Rural California Counties</w:t>
      </w:r>
    </w:p>
    <w:p w:rsidR="00C675ED" w:rsidRPr="007A7656" w:rsidRDefault="00C675ED" w:rsidP="00C675ED">
      <w:pPr>
        <w:pStyle w:val="ListParagraph"/>
        <w:rPr>
          <w:sz w:val="28"/>
        </w:rPr>
      </w:pPr>
      <w:r w:rsidRPr="007A7656">
        <w:rPr>
          <w:sz w:val="28"/>
        </w:rPr>
        <w:t>Chronicle of Social Change, August 2013</w:t>
      </w:r>
    </w:p>
    <w:p w:rsidR="00C675ED" w:rsidRPr="007A7656" w:rsidRDefault="00C675ED" w:rsidP="00C675ED">
      <w:pPr>
        <w:pStyle w:val="ListParagraph"/>
        <w:rPr>
          <w:sz w:val="28"/>
        </w:rPr>
      </w:pPr>
      <w:hyperlink r:id="rId10" w:history="1">
        <w:r w:rsidRPr="007A7656">
          <w:rPr>
            <w:rStyle w:val="Hyperlink"/>
            <w:sz w:val="28"/>
          </w:rPr>
          <w:t>https://chronicleofsocialchange.org/news/network-to-increase-college-support-for-rural-california-counties/3791</w:t>
        </w:r>
      </w:hyperlink>
    </w:p>
    <w:p w:rsidR="00C675ED" w:rsidRPr="007A7656" w:rsidRDefault="00C675ED" w:rsidP="00C675ED">
      <w:pPr>
        <w:pStyle w:val="ListParagraph"/>
        <w:rPr>
          <w:sz w:val="28"/>
        </w:rPr>
      </w:pP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  <w:u w:color="244D7D"/>
        </w:rPr>
      </w:pPr>
      <w:r>
        <w:rPr>
          <w:rFonts w:cs="Times"/>
          <w:sz w:val="28"/>
          <w:szCs w:val="32"/>
          <w:u w:color="244D7D"/>
        </w:rPr>
        <w:t xml:space="preserve">6. </w:t>
      </w:r>
      <w:r w:rsidRPr="007A7656">
        <w:rPr>
          <w:rFonts w:cs="Times"/>
          <w:sz w:val="28"/>
          <w:szCs w:val="32"/>
          <w:u w:color="244D7D"/>
        </w:rPr>
        <w:t>Why Do Foster Youth Suffer Sub-Standard Education?</w:t>
      </w: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  <w:u w:color="244D7D"/>
        </w:rPr>
      </w:pPr>
      <w:r w:rsidRPr="007A7656">
        <w:rPr>
          <w:rFonts w:cs="Times"/>
          <w:sz w:val="28"/>
          <w:szCs w:val="32"/>
          <w:u w:color="244D7D"/>
        </w:rPr>
        <w:t>Chronicle of Social Change, August 2013</w:t>
      </w:r>
    </w:p>
    <w:p w:rsidR="00C675ED" w:rsidRPr="007A7656" w:rsidRDefault="00C675ED" w:rsidP="00C675ED">
      <w:pPr>
        <w:pStyle w:val="ListParagraph"/>
        <w:rPr>
          <w:sz w:val="28"/>
        </w:rPr>
      </w:pPr>
      <w:hyperlink r:id="rId11" w:history="1">
        <w:r w:rsidRPr="007A7656">
          <w:rPr>
            <w:rStyle w:val="Hyperlink"/>
            <w:sz w:val="28"/>
          </w:rPr>
          <w:t>https://chronicleofsocialchange.org/opinion/why-do-foster-youth-suffer-sub-standard-education/3773</w:t>
        </w:r>
      </w:hyperlink>
    </w:p>
    <w:p w:rsidR="00C675ED" w:rsidRPr="007A7656" w:rsidRDefault="00C675ED" w:rsidP="00C675ED">
      <w:pPr>
        <w:pStyle w:val="ListParagraph"/>
        <w:rPr>
          <w:sz w:val="28"/>
        </w:rPr>
      </w:pPr>
    </w:p>
    <w:p w:rsidR="00C675ED" w:rsidRDefault="00C675ED" w:rsidP="00C675ED">
      <w:pPr>
        <w:pStyle w:val="ListParagraph"/>
        <w:rPr>
          <w:rFonts w:cs="Times"/>
          <w:sz w:val="28"/>
          <w:szCs w:val="32"/>
          <w:u w:color="244D7D"/>
        </w:rPr>
      </w:pPr>
    </w:p>
    <w:p w:rsidR="00C675ED" w:rsidRDefault="00C675ED" w:rsidP="00C675ED">
      <w:pPr>
        <w:pStyle w:val="ListParagraph"/>
        <w:rPr>
          <w:rFonts w:cs="Times"/>
          <w:sz w:val="28"/>
          <w:szCs w:val="32"/>
          <w:u w:color="244D7D"/>
        </w:rPr>
      </w:pP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  <w:u w:color="244D7D"/>
        </w:rPr>
      </w:pPr>
      <w:r>
        <w:rPr>
          <w:rFonts w:cs="Times"/>
          <w:sz w:val="28"/>
          <w:szCs w:val="32"/>
          <w:u w:color="244D7D"/>
        </w:rPr>
        <w:t xml:space="preserve">7. </w:t>
      </w:r>
      <w:r w:rsidRPr="007A7656">
        <w:rPr>
          <w:rFonts w:cs="Times"/>
          <w:sz w:val="28"/>
          <w:szCs w:val="32"/>
          <w:u w:color="244D7D"/>
        </w:rPr>
        <w:t>California Weighing Options to Expand Chafee Education Grants</w:t>
      </w: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  <w:u w:color="244D7D"/>
        </w:rPr>
      </w:pPr>
      <w:r w:rsidRPr="007A7656">
        <w:rPr>
          <w:rFonts w:cs="Times"/>
          <w:sz w:val="28"/>
          <w:szCs w:val="32"/>
          <w:u w:color="244D7D"/>
        </w:rPr>
        <w:t>Chronicle of Social Change, August 2013</w:t>
      </w:r>
    </w:p>
    <w:p w:rsidR="00C675ED" w:rsidRPr="007A7656" w:rsidRDefault="00C675ED" w:rsidP="00C675ED">
      <w:pPr>
        <w:pStyle w:val="ListParagraph"/>
        <w:rPr>
          <w:sz w:val="28"/>
        </w:rPr>
      </w:pPr>
      <w:hyperlink r:id="rId12" w:history="1">
        <w:r w:rsidRPr="007A7656">
          <w:rPr>
            <w:rStyle w:val="Hyperlink"/>
            <w:sz w:val="28"/>
          </w:rPr>
          <w:t>https://chronicleofsocialchange.org/news/california-weighing-options-to-expand-chafee-education-grants/3752</w:t>
        </w:r>
      </w:hyperlink>
    </w:p>
    <w:p w:rsidR="00C675ED" w:rsidRPr="007A7656" w:rsidRDefault="00C675ED" w:rsidP="00C675ED">
      <w:pPr>
        <w:pStyle w:val="ListParagraph"/>
        <w:rPr>
          <w:sz w:val="28"/>
        </w:rPr>
      </w:pP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  <w:u w:color="244D7D"/>
        </w:rPr>
      </w:pPr>
      <w:r>
        <w:rPr>
          <w:rFonts w:cs="Times"/>
          <w:sz w:val="28"/>
          <w:szCs w:val="32"/>
          <w:u w:color="244D7D"/>
        </w:rPr>
        <w:t xml:space="preserve">8. </w:t>
      </w:r>
      <w:r w:rsidRPr="007A7656">
        <w:rPr>
          <w:rFonts w:cs="Times"/>
          <w:sz w:val="28"/>
          <w:szCs w:val="32"/>
          <w:u w:color="244D7D"/>
        </w:rPr>
        <w:t>Where Are the Boys?</w:t>
      </w: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  <w:u w:color="244D7D"/>
        </w:rPr>
      </w:pPr>
      <w:r w:rsidRPr="007A7656">
        <w:rPr>
          <w:rFonts w:cs="Times"/>
          <w:sz w:val="28"/>
          <w:szCs w:val="32"/>
          <w:u w:color="244D7D"/>
        </w:rPr>
        <w:t>Chronicle of Social Change, August 2013</w:t>
      </w:r>
    </w:p>
    <w:p w:rsidR="00C675ED" w:rsidRPr="007A7656" w:rsidRDefault="00C675ED" w:rsidP="00C675ED">
      <w:pPr>
        <w:pStyle w:val="ListParagraph"/>
        <w:rPr>
          <w:sz w:val="28"/>
        </w:rPr>
      </w:pPr>
      <w:hyperlink r:id="rId13" w:history="1">
        <w:r w:rsidRPr="007A7656">
          <w:rPr>
            <w:rStyle w:val="Hyperlink"/>
            <w:sz w:val="28"/>
          </w:rPr>
          <w:t>https://chronicleofsocialchange.org/news/where-are-the-boys/3677</w:t>
        </w:r>
      </w:hyperlink>
    </w:p>
    <w:p w:rsidR="00C675ED" w:rsidRPr="007A7656" w:rsidRDefault="00C675ED" w:rsidP="00C675ED">
      <w:pPr>
        <w:pStyle w:val="ListParagraph"/>
        <w:rPr>
          <w:sz w:val="28"/>
        </w:rPr>
      </w:pP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</w:rPr>
      </w:pPr>
      <w:r>
        <w:rPr>
          <w:rFonts w:cs="Times"/>
          <w:sz w:val="28"/>
          <w:szCs w:val="32"/>
        </w:rPr>
        <w:t xml:space="preserve">9. </w:t>
      </w:r>
      <w:r w:rsidRPr="007A7656">
        <w:rPr>
          <w:rFonts w:cs="Times"/>
          <w:sz w:val="28"/>
          <w:szCs w:val="32"/>
        </w:rPr>
        <w:t>Unleashing College Success for Youth from Foster Care, Nationwide Advances</w:t>
      </w: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</w:rPr>
      </w:pPr>
      <w:r w:rsidRPr="007A7656">
        <w:rPr>
          <w:rFonts w:cs="Times"/>
          <w:sz w:val="28"/>
          <w:szCs w:val="32"/>
        </w:rPr>
        <w:t>Chronicle of Social Change, August 2013</w:t>
      </w:r>
    </w:p>
    <w:p w:rsidR="00C675ED" w:rsidRPr="00C675ED" w:rsidRDefault="00C675ED" w:rsidP="00C675ED">
      <w:pPr>
        <w:pStyle w:val="ListParagraph"/>
      </w:pPr>
      <w:hyperlink r:id="rId14" w:history="1">
        <w:r w:rsidRPr="007A7656">
          <w:rPr>
            <w:rStyle w:val="Hyperlink"/>
            <w:sz w:val="28"/>
          </w:rPr>
          <w:t>https://chronicleofsocialchange.org/news/unleashing-college-success-for-youth-from-foster-care-nationwide-advances/3709</w:t>
        </w:r>
      </w:hyperlink>
    </w:p>
    <w:p w:rsidR="00C675ED" w:rsidRPr="007A7656" w:rsidRDefault="00C675ED" w:rsidP="00C675ED">
      <w:pPr>
        <w:pStyle w:val="ListParagraph"/>
        <w:rPr>
          <w:sz w:val="28"/>
        </w:rPr>
      </w:pP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</w:rPr>
      </w:pPr>
      <w:r>
        <w:rPr>
          <w:rFonts w:cs="Times"/>
          <w:sz w:val="28"/>
          <w:szCs w:val="32"/>
        </w:rPr>
        <w:t xml:space="preserve">10. </w:t>
      </w:r>
      <w:r w:rsidRPr="007A7656">
        <w:rPr>
          <w:rFonts w:cs="Times"/>
          <w:sz w:val="28"/>
          <w:szCs w:val="32"/>
        </w:rPr>
        <w:t>Dept. of Ed: Foster Care Payments, Chaffee Grants Don’t Count In FAFSA Calculation</w:t>
      </w: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</w:rPr>
      </w:pPr>
      <w:r w:rsidRPr="007A7656">
        <w:rPr>
          <w:rFonts w:cs="Times"/>
          <w:sz w:val="28"/>
          <w:szCs w:val="32"/>
        </w:rPr>
        <w:t>Chronicle of Social Change, August 2013</w:t>
      </w:r>
    </w:p>
    <w:p w:rsidR="00C675ED" w:rsidRPr="007A7656" w:rsidRDefault="00C675ED" w:rsidP="00C675ED">
      <w:pPr>
        <w:pStyle w:val="ListParagraph"/>
        <w:rPr>
          <w:sz w:val="28"/>
        </w:rPr>
      </w:pPr>
      <w:hyperlink r:id="rId15" w:history="1">
        <w:r w:rsidRPr="007A7656">
          <w:rPr>
            <w:rStyle w:val="Hyperlink"/>
            <w:sz w:val="28"/>
          </w:rPr>
          <w:t>https://chronicleofsocialchange.org/news/dept-of-ed-foster-care-payments-chaffee-grants-dont-count-in-fafsa-calculation/3699</w:t>
        </w:r>
      </w:hyperlink>
    </w:p>
    <w:p w:rsidR="00C675ED" w:rsidRPr="007A7656" w:rsidRDefault="00C675ED" w:rsidP="00C675ED">
      <w:pPr>
        <w:pStyle w:val="ListParagraph"/>
        <w:rPr>
          <w:sz w:val="28"/>
        </w:rPr>
      </w:pP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  <w:u w:color="244D7D"/>
        </w:rPr>
      </w:pPr>
      <w:r>
        <w:rPr>
          <w:rFonts w:cs="Times"/>
          <w:sz w:val="28"/>
          <w:szCs w:val="32"/>
          <w:u w:color="244D7D"/>
        </w:rPr>
        <w:t xml:space="preserve">11. </w:t>
      </w:r>
      <w:r w:rsidRPr="007A7656">
        <w:rPr>
          <w:rFonts w:cs="Times"/>
          <w:sz w:val="28"/>
          <w:szCs w:val="32"/>
          <w:u w:color="244D7D"/>
        </w:rPr>
        <w:t>An Emerging Threat to Higher Education Opportunity for Foster Youth</w:t>
      </w: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  <w:u w:color="244D7D"/>
        </w:rPr>
      </w:pPr>
      <w:r>
        <w:rPr>
          <w:rFonts w:cs="Times"/>
          <w:sz w:val="28"/>
          <w:szCs w:val="32"/>
          <w:u w:color="244D7D"/>
        </w:rPr>
        <w:t xml:space="preserve">Chronicle of Social Change, </w:t>
      </w:r>
      <w:r w:rsidRPr="007A7656">
        <w:rPr>
          <w:rFonts w:cs="Times"/>
          <w:sz w:val="28"/>
          <w:szCs w:val="32"/>
          <w:u w:color="244D7D"/>
        </w:rPr>
        <w:t>July 2013</w:t>
      </w:r>
    </w:p>
    <w:p w:rsidR="00C675ED" w:rsidRPr="007A7656" w:rsidRDefault="00C675ED" w:rsidP="00C675ED">
      <w:pPr>
        <w:pStyle w:val="ListParagraph"/>
        <w:rPr>
          <w:sz w:val="28"/>
        </w:rPr>
      </w:pPr>
      <w:hyperlink r:id="rId16" w:history="1">
        <w:r w:rsidRPr="007A7656">
          <w:rPr>
            <w:rStyle w:val="Hyperlink"/>
            <w:sz w:val="28"/>
          </w:rPr>
          <w:t>https://chronicleofsocialchange.org/opinion/an-emerging-threat-to-higher-education-opportunity-for-foster-youth/3674</w:t>
        </w:r>
      </w:hyperlink>
    </w:p>
    <w:p w:rsidR="00C675ED" w:rsidRPr="007A7656" w:rsidRDefault="00C675ED" w:rsidP="00C675ED">
      <w:pPr>
        <w:pStyle w:val="ListParagraph"/>
        <w:rPr>
          <w:sz w:val="28"/>
        </w:rPr>
      </w:pP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</w:rPr>
      </w:pPr>
      <w:r>
        <w:rPr>
          <w:rFonts w:cs="Times"/>
          <w:sz w:val="28"/>
          <w:szCs w:val="32"/>
        </w:rPr>
        <w:t xml:space="preserve">12. </w:t>
      </w:r>
      <w:r w:rsidRPr="007A7656">
        <w:rPr>
          <w:rFonts w:cs="Times"/>
          <w:sz w:val="28"/>
          <w:szCs w:val="32"/>
        </w:rPr>
        <w:t>Provisions in Student Success Initiative Mean More Obstacles for Foster Youth</w:t>
      </w: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</w:rPr>
      </w:pPr>
      <w:r w:rsidRPr="007A7656">
        <w:rPr>
          <w:rFonts w:cs="Times"/>
          <w:sz w:val="28"/>
          <w:szCs w:val="32"/>
        </w:rPr>
        <w:t>Chronicle of Social Change, July 2013</w:t>
      </w:r>
    </w:p>
    <w:p w:rsidR="00C675ED" w:rsidRPr="007A7656" w:rsidRDefault="00C675ED" w:rsidP="00C675ED">
      <w:pPr>
        <w:pStyle w:val="ListParagraph"/>
        <w:rPr>
          <w:sz w:val="28"/>
        </w:rPr>
      </w:pPr>
      <w:hyperlink r:id="rId17" w:history="1">
        <w:r w:rsidRPr="007A7656">
          <w:rPr>
            <w:rStyle w:val="Hyperlink"/>
            <w:sz w:val="28"/>
          </w:rPr>
          <w:t>https://chronicleofsocialchange.org/news/provisions-in-student-success-initiative-mean-more-obstacles-for-foster-youth/3600</w:t>
        </w:r>
      </w:hyperlink>
    </w:p>
    <w:p w:rsidR="00C675ED" w:rsidRPr="007A7656" w:rsidRDefault="00C675ED" w:rsidP="00C675ED">
      <w:pPr>
        <w:pStyle w:val="ListParagraph"/>
        <w:rPr>
          <w:sz w:val="28"/>
        </w:rPr>
      </w:pPr>
    </w:p>
    <w:p w:rsidR="00C675ED" w:rsidRDefault="00C675ED" w:rsidP="00C675ED">
      <w:pPr>
        <w:pStyle w:val="ListParagraph"/>
        <w:rPr>
          <w:rFonts w:cs="Times"/>
          <w:sz w:val="28"/>
          <w:szCs w:val="32"/>
          <w:u w:color="244D7D"/>
        </w:rPr>
      </w:pP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  <w:u w:color="244D7D"/>
        </w:rPr>
      </w:pPr>
      <w:r>
        <w:rPr>
          <w:rFonts w:cs="Times"/>
          <w:sz w:val="28"/>
          <w:szCs w:val="32"/>
          <w:u w:color="244D7D"/>
        </w:rPr>
        <w:t xml:space="preserve">13. </w:t>
      </w:r>
      <w:r w:rsidRPr="007A7656">
        <w:rPr>
          <w:rFonts w:cs="Times"/>
          <w:sz w:val="28"/>
          <w:szCs w:val="32"/>
          <w:u w:color="244D7D"/>
        </w:rPr>
        <w:t>Washington State’s Passport Keeps Foster Youth In College</w:t>
      </w: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  <w:u w:color="244D7D"/>
        </w:rPr>
      </w:pPr>
      <w:r w:rsidRPr="007A7656">
        <w:rPr>
          <w:rFonts w:cs="Times"/>
          <w:sz w:val="28"/>
          <w:szCs w:val="32"/>
          <w:u w:color="244D7D"/>
        </w:rPr>
        <w:t>Chronicle of Social Change, July 2013</w:t>
      </w:r>
    </w:p>
    <w:p w:rsidR="00C675ED" w:rsidRPr="00C675ED" w:rsidRDefault="00C675ED" w:rsidP="00C675ED">
      <w:pPr>
        <w:pStyle w:val="ListParagraph"/>
      </w:pPr>
      <w:hyperlink r:id="rId18" w:history="1">
        <w:r w:rsidRPr="007A7656">
          <w:rPr>
            <w:rStyle w:val="Hyperlink"/>
            <w:sz w:val="28"/>
          </w:rPr>
          <w:t>https://chronicleofsocialchange.org/news/washington-states-passport-helps-keep-foster-youth-in-college/3654</w:t>
        </w:r>
      </w:hyperlink>
    </w:p>
    <w:p w:rsidR="00C675ED" w:rsidRPr="007A7656" w:rsidRDefault="00C675ED" w:rsidP="00C675ED">
      <w:pPr>
        <w:pStyle w:val="ListParagraph"/>
        <w:rPr>
          <w:sz w:val="28"/>
        </w:rPr>
      </w:pP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</w:rPr>
      </w:pPr>
      <w:r>
        <w:rPr>
          <w:rFonts w:cs="Times"/>
          <w:sz w:val="28"/>
          <w:szCs w:val="32"/>
        </w:rPr>
        <w:t>14. C</w:t>
      </w:r>
      <w:r w:rsidRPr="007A7656">
        <w:rPr>
          <w:rFonts w:cs="Times"/>
          <w:sz w:val="28"/>
          <w:szCs w:val="32"/>
        </w:rPr>
        <w:t>hafee Grant Eligibility Flawed?</w:t>
      </w: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</w:rPr>
      </w:pPr>
      <w:r w:rsidRPr="007A7656">
        <w:rPr>
          <w:rFonts w:cs="Times"/>
          <w:sz w:val="28"/>
          <w:szCs w:val="32"/>
        </w:rPr>
        <w:t>Chronicle of Social Change, July 2013</w:t>
      </w: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</w:rPr>
      </w:pPr>
      <w:hyperlink r:id="rId19" w:history="1">
        <w:r w:rsidRPr="007A7656">
          <w:rPr>
            <w:rStyle w:val="Hyperlink"/>
            <w:rFonts w:cs="Times"/>
            <w:sz w:val="28"/>
            <w:szCs w:val="32"/>
          </w:rPr>
          <w:t>https://chronicleofsocialchange.org/opinion/chafee-grant-eligibility-flawed/3526</w:t>
        </w:r>
      </w:hyperlink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</w:rPr>
      </w:pP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  <w:u w:color="244D7D"/>
        </w:rPr>
      </w:pPr>
      <w:r>
        <w:rPr>
          <w:rFonts w:cs="Times"/>
          <w:sz w:val="28"/>
          <w:szCs w:val="32"/>
          <w:u w:color="244D7D"/>
        </w:rPr>
        <w:t xml:space="preserve">15. </w:t>
      </w:r>
      <w:r w:rsidRPr="007A7656">
        <w:rPr>
          <w:rFonts w:cs="Times"/>
          <w:sz w:val="28"/>
          <w:szCs w:val="32"/>
          <w:u w:color="244D7D"/>
        </w:rPr>
        <w:t>Student Success Act Passes</w:t>
      </w: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  <w:u w:color="244D7D"/>
        </w:rPr>
      </w:pPr>
      <w:r w:rsidRPr="007A7656">
        <w:rPr>
          <w:rFonts w:cs="Times"/>
          <w:sz w:val="28"/>
          <w:szCs w:val="32"/>
          <w:u w:color="244D7D"/>
        </w:rPr>
        <w:t>Chronicle of Social Change, July 2013</w:t>
      </w: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</w:rPr>
      </w:pPr>
      <w:hyperlink r:id="rId20" w:history="1">
        <w:r w:rsidRPr="007A7656">
          <w:rPr>
            <w:rStyle w:val="Hyperlink"/>
            <w:rFonts w:cs="Times"/>
            <w:sz w:val="28"/>
            <w:szCs w:val="32"/>
          </w:rPr>
          <w:t>https://chronicleofsocialchange.org/news/student-success-act-passes-2/3499</w:t>
        </w:r>
      </w:hyperlink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</w:rPr>
      </w:pP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</w:rPr>
      </w:pPr>
      <w:r>
        <w:rPr>
          <w:rFonts w:cs="Times"/>
          <w:sz w:val="28"/>
          <w:szCs w:val="32"/>
        </w:rPr>
        <w:t xml:space="preserve">16. </w:t>
      </w:r>
      <w:r w:rsidRPr="007A7656">
        <w:rPr>
          <w:rFonts w:cs="Times"/>
          <w:sz w:val="28"/>
          <w:szCs w:val="32"/>
        </w:rPr>
        <w:t>Former Foster Youth Graduates With Help of Mentors</w:t>
      </w: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</w:rPr>
      </w:pPr>
      <w:r w:rsidRPr="007A7656">
        <w:rPr>
          <w:rFonts w:cs="Times"/>
          <w:sz w:val="28"/>
          <w:szCs w:val="32"/>
        </w:rPr>
        <w:t>Chronicle of Social Change, July 2013</w:t>
      </w: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</w:rPr>
      </w:pPr>
      <w:hyperlink r:id="rId21" w:history="1">
        <w:r w:rsidRPr="007A7656">
          <w:rPr>
            <w:rStyle w:val="Hyperlink"/>
            <w:rFonts w:cs="Times"/>
            <w:sz w:val="28"/>
            <w:szCs w:val="32"/>
          </w:rPr>
          <w:t>https://chronicleofsocialchange.org/news/former-foster-youth-graduates-with-help-of-mentors/3372</w:t>
        </w:r>
      </w:hyperlink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</w:rPr>
      </w:pP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</w:rPr>
      </w:pPr>
      <w:r>
        <w:rPr>
          <w:rFonts w:cs="Times"/>
          <w:sz w:val="28"/>
          <w:szCs w:val="32"/>
        </w:rPr>
        <w:t xml:space="preserve">17. </w:t>
      </w:r>
      <w:r w:rsidRPr="007A7656">
        <w:rPr>
          <w:rFonts w:cs="Times"/>
          <w:sz w:val="28"/>
          <w:szCs w:val="32"/>
        </w:rPr>
        <w:t>Keeping Foster Youth in College: Local Groups Share Strategies</w:t>
      </w: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</w:rPr>
      </w:pPr>
      <w:r w:rsidRPr="007A7656">
        <w:rPr>
          <w:rFonts w:cs="Times"/>
          <w:sz w:val="28"/>
          <w:szCs w:val="32"/>
        </w:rPr>
        <w:t>Chronicle of Social Change, July 2012</w:t>
      </w:r>
    </w:p>
    <w:p w:rsidR="00C675ED" w:rsidRPr="007A7656" w:rsidRDefault="00C675ED" w:rsidP="00C675ED">
      <w:pPr>
        <w:pStyle w:val="ListParagraph"/>
        <w:rPr>
          <w:rFonts w:cs="Times"/>
          <w:sz w:val="28"/>
          <w:szCs w:val="32"/>
        </w:rPr>
      </w:pPr>
      <w:hyperlink r:id="rId22" w:history="1">
        <w:r w:rsidRPr="007A7656">
          <w:rPr>
            <w:rStyle w:val="Hyperlink"/>
            <w:rFonts w:cs="Times"/>
            <w:sz w:val="28"/>
            <w:szCs w:val="32"/>
          </w:rPr>
          <w:t>https://chronicleofsocialchange.org/news/keeping-foster-youth-in-college-local-groups-share-strategies/3304</w:t>
        </w:r>
      </w:hyperlink>
    </w:p>
    <w:p w:rsidR="00C675ED" w:rsidRDefault="00C675ED" w:rsidP="00C675ED">
      <w:pPr>
        <w:pStyle w:val="ListParagraph"/>
        <w:rPr>
          <w:rFonts w:ascii="Times" w:hAnsi="Times" w:cs="Times"/>
          <w:sz w:val="32"/>
          <w:szCs w:val="32"/>
          <w:u w:val="single"/>
        </w:rPr>
      </w:pPr>
    </w:p>
    <w:p w:rsidR="00C675ED" w:rsidRPr="00330D08" w:rsidRDefault="00C675ED" w:rsidP="00C675ED">
      <w:pPr>
        <w:pStyle w:val="ListParagraph"/>
        <w:rPr>
          <w:rFonts w:cs="Georgia"/>
          <w:sz w:val="28"/>
          <w:szCs w:val="56"/>
        </w:rPr>
      </w:pPr>
      <w:r>
        <w:rPr>
          <w:rFonts w:cs="Georgia"/>
          <w:sz w:val="28"/>
          <w:szCs w:val="56"/>
        </w:rPr>
        <w:t xml:space="preserve">18. </w:t>
      </w:r>
      <w:r w:rsidRPr="00330D08">
        <w:rPr>
          <w:rFonts w:cs="Georgia"/>
          <w:sz w:val="28"/>
          <w:szCs w:val="56"/>
        </w:rPr>
        <w:t>The Program Helping Texas Foster Care Youth Go to College - For Free</w:t>
      </w:r>
    </w:p>
    <w:p w:rsidR="00C675ED" w:rsidRPr="00330D08" w:rsidRDefault="00C675ED" w:rsidP="00C675ED">
      <w:pPr>
        <w:pStyle w:val="ListParagraph"/>
        <w:rPr>
          <w:rFonts w:cs="Georgia"/>
          <w:sz w:val="28"/>
          <w:szCs w:val="56"/>
        </w:rPr>
      </w:pPr>
      <w:r w:rsidRPr="00330D08">
        <w:rPr>
          <w:rFonts w:cs="Georgia"/>
          <w:sz w:val="28"/>
          <w:szCs w:val="56"/>
        </w:rPr>
        <w:t>KUT News, July 2013</w:t>
      </w:r>
    </w:p>
    <w:p w:rsidR="00C675ED" w:rsidRDefault="00C675ED" w:rsidP="00C675ED">
      <w:pPr>
        <w:pStyle w:val="ListParagraph"/>
      </w:pPr>
      <w:hyperlink r:id="rId23" w:history="1">
        <w:r w:rsidRPr="00330D08">
          <w:rPr>
            <w:rStyle w:val="Hyperlink"/>
            <w:rFonts w:cs="Times"/>
            <w:sz w:val="28"/>
            <w:szCs w:val="32"/>
            <w:u w:color="244D7D"/>
          </w:rPr>
          <w:t>http://kutnews.org/post/program-helping-texas-foster-care-youth-go-college-free</w:t>
        </w:r>
      </w:hyperlink>
    </w:p>
    <w:p w:rsidR="00C675ED" w:rsidRDefault="00C675ED" w:rsidP="00C675ED">
      <w:pPr>
        <w:pStyle w:val="ListParagraph"/>
      </w:pPr>
    </w:p>
    <w:p w:rsidR="00C675ED" w:rsidRPr="00C675ED" w:rsidRDefault="00C675ED" w:rsidP="00C675ED">
      <w:pPr>
        <w:ind w:left="720"/>
        <w:rPr>
          <w:rFonts w:cs="Times"/>
          <w:sz w:val="28"/>
          <w:szCs w:val="32"/>
        </w:rPr>
      </w:pPr>
      <w:r w:rsidRPr="00C675ED">
        <w:rPr>
          <w:rFonts w:cs="Times"/>
          <w:sz w:val="28"/>
          <w:szCs w:val="32"/>
        </w:rPr>
        <w:t>19. Washington State Approves Educational Representatives for Foster Youth</w:t>
      </w:r>
    </w:p>
    <w:p w:rsidR="00C675ED" w:rsidRPr="00427093" w:rsidRDefault="00C675ED" w:rsidP="00C675ED">
      <w:pPr>
        <w:pStyle w:val="ListParagraph"/>
        <w:rPr>
          <w:rFonts w:cs="Times"/>
          <w:sz w:val="28"/>
          <w:szCs w:val="32"/>
        </w:rPr>
      </w:pPr>
      <w:r w:rsidRPr="00427093">
        <w:rPr>
          <w:rFonts w:cs="Times"/>
          <w:sz w:val="28"/>
          <w:szCs w:val="32"/>
        </w:rPr>
        <w:t>Chronicle of Social Change, June 2013</w:t>
      </w:r>
    </w:p>
    <w:p w:rsidR="00C675ED" w:rsidRPr="00C675ED" w:rsidRDefault="00C675ED" w:rsidP="00C675ED">
      <w:pPr>
        <w:pStyle w:val="ListParagraph"/>
        <w:rPr>
          <w:rFonts w:cs="Times"/>
          <w:sz w:val="28"/>
          <w:szCs w:val="32"/>
        </w:rPr>
      </w:pPr>
      <w:hyperlink r:id="rId24" w:history="1">
        <w:r w:rsidRPr="00427093">
          <w:rPr>
            <w:rStyle w:val="Hyperlink"/>
            <w:rFonts w:cs="Times"/>
            <w:sz w:val="28"/>
            <w:szCs w:val="32"/>
          </w:rPr>
          <w:t>https://chronicleofsocialchange.org/news/washington-state-approves-educational-representatives-for-foster-youth/3243</w:t>
        </w:r>
      </w:hyperlink>
    </w:p>
    <w:p w:rsidR="00C675ED" w:rsidRDefault="00C675ED" w:rsidP="00C675ED">
      <w:pPr>
        <w:pStyle w:val="ListParagraph"/>
        <w:rPr>
          <w:rFonts w:cs="Arial"/>
          <w:sz w:val="28"/>
          <w:szCs w:val="64"/>
        </w:rPr>
      </w:pPr>
    </w:p>
    <w:p w:rsidR="00C675ED" w:rsidRPr="00330D08" w:rsidRDefault="00C675ED" w:rsidP="00C675ED">
      <w:pPr>
        <w:pStyle w:val="ListParagraph"/>
        <w:rPr>
          <w:rFonts w:cs="Arial"/>
          <w:sz w:val="28"/>
          <w:szCs w:val="64"/>
        </w:rPr>
      </w:pPr>
      <w:r>
        <w:rPr>
          <w:rFonts w:cs="Arial"/>
          <w:sz w:val="28"/>
          <w:szCs w:val="64"/>
        </w:rPr>
        <w:t xml:space="preserve">20. </w:t>
      </w:r>
      <w:r w:rsidRPr="00330D08">
        <w:rPr>
          <w:rFonts w:cs="Arial"/>
          <w:sz w:val="28"/>
          <w:szCs w:val="64"/>
        </w:rPr>
        <w:t>From Foster Care To College: A Little Help Improving The Odds</w:t>
      </w:r>
    </w:p>
    <w:p w:rsidR="00C675ED" w:rsidRPr="00330D08" w:rsidRDefault="00C675ED" w:rsidP="00C675ED">
      <w:pPr>
        <w:pStyle w:val="ListParagraph"/>
        <w:rPr>
          <w:rFonts w:cs="Arial"/>
          <w:sz w:val="28"/>
          <w:szCs w:val="64"/>
        </w:rPr>
      </w:pPr>
      <w:r>
        <w:rPr>
          <w:rFonts w:cs="Arial"/>
          <w:sz w:val="28"/>
          <w:szCs w:val="64"/>
        </w:rPr>
        <w:t>South</w:t>
      </w:r>
      <w:r w:rsidRPr="00330D08">
        <w:rPr>
          <w:rFonts w:cs="Arial"/>
          <w:sz w:val="28"/>
          <w:szCs w:val="64"/>
        </w:rPr>
        <w:t>ern Education Desk, June 2013</w:t>
      </w:r>
    </w:p>
    <w:p w:rsidR="00C675ED" w:rsidRDefault="00C675ED" w:rsidP="00C675ED">
      <w:pPr>
        <w:pStyle w:val="ListParagraph"/>
        <w:rPr>
          <w:rFonts w:cs="Times"/>
          <w:sz w:val="28"/>
          <w:szCs w:val="32"/>
          <w:u w:color="244D7D"/>
        </w:rPr>
      </w:pPr>
      <w:hyperlink r:id="rId25" w:history="1">
        <w:r w:rsidRPr="00FA034E">
          <w:rPr>
            <w:rStyle w:val="Hyperlink"/>
            <w:rFonts w:cs="Times"/>
            <w:sz w:val="28"/>
            <w:szCs w:val="32"/>
            <w:u w:color="244D7D"/>
          </w:rPr>
          <w:t>http://www.southerneddesk.org/?p=9408</w:t>
        </w:r>
      </w:hyperlink>
    </w:p>
    <w:p w:rsidR="00C675ED" w:rsidRPr="00AA48FA" w:rsidRDefault="00C675ED" w:rsidP="00C675ED">
      <w:pPr>
        <w:rPr>
          <w:rFonts w:cs="Times"/>
          <w:sz w:val="28"/>
          <w:szCs w:val="32"/>
        </w:rPr>
      </w:pPr>
    </w:p>
    <w:p w:rsidR="00C675ED" w:rsidRPr="00427093" w:rsidRDefault="00C675ED" w:rsidP="00C675ED">
      <w:pPr>
        <w:pStyle w:val="ListParagraph"/>
        <w:rPr>
          <w:rFonts w:cs="Times"/>
          <w:sz w:val="28"/>
          <w:szCs w:val="32"/>
          <w:u w:color="244D7D"/>
        </w:rPr>
      </w:pPr>
      <w:r>
        <w:rPr>
          <w:rFonts w:cs="Times"/>
          <w:sz w:val="28"/>
          <w:szCs w:val="32"/>
          <w:u w:color="244D7D"/>
        </w:rPr>
        <w:t xml:space="preserve">21. </w:t>
      </w:r>
      <w:r w:rsidRPr="00427093">
        <w:rPr>
          <w:rFonts w:cs="Times"/>
          <w:sz w:val="28"/>
          <w:szCs w:val="32"/>
          <w:u w:color="244D7D"/>
        </w:rPr>
        <w:t xml:space="preserve">The </w:t>
      </w:r>
      <w:proofErr w:type="gramStart"/>
      <w:r w:rsidRPr="00427093">
        <w:rPr>
          <w:rFonts w:cs="Times"/>
          <w:sz w:val="28"/>
          <w:szCs w:val="32"/>
          <w:u w:color="244D7D"/>
        </w:rPr>
        <w:t>Kids</w:t>
      </w:r>
      <w:proofErr w:type="gramEnd"/>
      <w:r w:rsidRPr="00427093">
        <w:rPr>
          <w:rFonts w:cs="Times"/>
          <w:sz w:val="28"/>
          <w:szCs w:val="32"/>
          <w:u w:color="244D7D"/>
        </w:rPr>
        <w:t xml:space="preserve"> May Be </w:t>
      </w:r>
      <w:proofErr w:type="gramStart"/>
      <w:r w:rsidRPr="00427093">
        <w:rPr>
          <w:rFonts w:cs="Times"/>
          <w:sz w:val="28"/>
          <w:szCs w:val="32"/>
          <w:u w:color="244D7D"/>
        </w:rPr>
        <w:t>All Right</w:t>
      </w:r>
      <w:proofErr w:type="gramEnd"/>
    </w:p>
    <w:p w:rsidR="00C675ED" w:rsidRPr="00427093" w:rsidRDefault="00C675ED" w:rsidP="00C675ED">
      <w:pPr>
        <w:pStyle w:val="ListParagraph"/>
        <w:rPr>
          <w:rFonts w:cs="Times"/>
          <w:sz w:val="28"/>
          <w:szCs w:val="32"/>
          <w:u w:color="244D7D"/>
        </w:rPr>
      </w:pPr>
      <w:r w:rsidRPr="00427093">
        <w:rPr>
          <w:rFonts w:cs="Times"/>
          <w:sz w:val="28"/>
          <w:szCs w:val="32"/>
          <w:u w:color="244D7D"/>
        </w:rPr>
        <w:t>Chronicle of Social Change, May 2013</w:t>
      </w:r>
    </w:p>
    <w:p w:rsidR="00C675ED" w:rsidRPr="00427093" w:rsidRDefault="00C675ED" w:rsidP="00C675ED">
      <w:pPr>
        <w:pStyle w:val="ListParagraph"/>
        <w:rPr>
          <w:rFonts w:cs="Times"/>
          <w:sz w:val="28"/>
          <w:szCs w:val="32"/>
          <w:u w:color="244D7D"/>
        </w:rPr>
      </w:pPr>
      <w:hyperlink r:id="rId26" w:history="1">
        <w:r w:rsidRPr="00427093">
          <w:rPr>
            <w:rStyle w:val="Hyperlink"/>
            <w:rFonts w:cs="Times"/>
            <w:sz w:val="28"/>
            <w:szCs w:val="32"/>
            <w:u w:color="244D7D"/>
          </w:rPr>
          <w:t>https://chronicleofsocialchange.org/opinion/the-kids-may-be-alright/2669</w:t>
        </w:r>
      </w:hyperlink>
    </w:p>
    <w:p w:rsidR="005F4DC1" w:rsidRPr="008E0E74" w:rsidRDefault="005F4DC1" w:rsidP="005F4DC1"/>
    <w:sectPr w:rsidR="005F4DC1" w:rsidRPr="008E0E74" w:rsidSect="005A2781">
      <w:headerReference w:type="default" r:id="rId27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F8" w:rsidRDefault="006A08F8" w:rsidP="00766BBE">
      <w:r>
        <w:separator/>
      </w:r>
    </w:p>
  </w:endnote>
  <w:endnote w:type="continuationSeparator" w:id="0">
    <w:p w:rsidR="006A08F8" w:rsidRDefault="006A08F8" w:rsidP="0076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F8" w:rsidRDefault="006A08F8" w:rsidP="00766BBE">
      <w:r>
        <w:separator/>
      </w:r>
    </w:p>
  </w:footnote>
  <w:footnote w:type="continuationSeparator" w:id="0">
    <w:p w:rsidR="006A08F8" w:rsidRDefault="006A08F8" w:rsidP="00766BB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F8" w:rsidRDefault="006A08F8" w:rsidP="00766BBE">
    <w:pPr>
      <w:pStyle w:val="Header"/>
      <w:ind w:right="360"/>
      <w:jc w:val="center"/>
    </w:pPr>
    <w:r>
      <w:rPr>
        <w:noProof/>
      </w:rPr>
      <w:drawing>
        <wp:inline distT="0" distB="0" distL="0" distR="0">
          <wp:extent cx="3213100" cy="546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08F8" w:rsidRPr="00781EA5" w:rsidRDefault="006A08F8" w:rsidP="00766BBE">
    <w:pPr>
      <w:pStyle w:val="Header"/>
      <w:ind w:right="360"/>
      <w:jc w:val="center"/>
      <w:rPr>
        <w:rFonts w:ascii="Calibri" w:hAnsi="Calibri"/>
      </w:rPr>
    </w:pPr>
    <w:r w:rsidRPr="00781EA5">
      <w:rPr>
        <w:rFonts w:ascii="Calibri" w:hAnsi="Calibri"/>
      </w:rPr>
      <w:t>www.fosteringmediaconnections.org</w:t>
    </w:r>
  </w:p>
  <w:p w:rsidR="006A08F8" w:rsidRDefault="006A08F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EDF"/>
    <w:multiLevelType w:val="hybridMultilevel"/>
    <w:tmpl w:val="2E920230"/>
    <w:lvl w:ilvl="0" w:tplc="FC9EED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7309"/>
    <w:multiLevelType w:val="hybridMultilevel"/>
    <w:tmpl w:val="ED14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92167"/>
    <w:multiLevelType w:val="hybridMultilevel"/>
    <w:tmpl w:val="6AEA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D2380"/>
    <w:multiLevelType w:val="hybridMultilevel"/>
    <w:tmpl w:val="8A66DB48"/>
    <w:lvl w:ilvl="0" w:tplc="6DEC78D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5033B"/>
    <w:multiLevelType w:val="hybridMultilevel"/>
    <w:tmpl w:val="EBE0A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74646"/>
    <w:rsid w:val="00045B27"/>
    <w:rsid w:val="00093DDC"/>
    <w:rsid w:val="000C5A7E"/>
    <w:rsid w:val="000F17A6"/>
    <w:rsid w:val="00195053"/>
    <w:rsid w:val="001D25A4"/>
    <w:rsid w:val="002C1D02"/>
    <w:rsid w:val="00355919"/>
    <w:rsid w:val="003617F6"/>
    <w:rsid w:val="003C6821"/>
    <w:rsid w:val="003F5D64"/>
    <w:rsid w:val="005A2781"/>
    <w:rsid w:val="005F4DC1"/>
    <w:rsid w:val="00663B7D"/>
    <w:rsid w:val="006A08F8"/>
    <w:rsid w:val="0070654C"/>
    <w:rsid w:val="0071229E"/>
    <w:rsid w:val="00766BBE"/>
    <w:rsid w:val="007A4659"/>
    <w:rsid w:val="008679AE"/>
    <w:rsid w:val="008E0E74"/>
    <w:rsid w:val="008F032F"/>
    <w:rsid w:val="009A6A32"/>
    <w:rsid w:val="00C452BE"/>
    <w:rsid w:val="00C675ED"/>
    <w:rsid w:val="00CC64EF"/>
    <w:rsid w:val="00CF7C0F"/>
    <w:rsid w:val="00D74646"/>
    <w:rsid w:val="00E03F84"/>
    <w:rsid w:val="00E55B05"/>
    <w:rsid w:val="00E86331"/>
    <w:rsid w:val="00F0649D"/>
    <w:rsid w:val="00FA21E5"/>
    <w:rsid w:val="00FE073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4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BBE"/>
  </w:style>
  <w:style w:type="paragraph" w:styleId="Footer">
    <w:name w:val="footer"/>
    <w:basedOn w:val="Normal"/>
    <w:link w:val="FooterChar"/>
    <w:uiPriority w:val="99"/>
    <w:unhideWhenUsed/>
    <w:rsid w:val="00766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BE"/>
  </w:style>
  <w:style w:type="paragraph" w:styleId="BalloonText">
    <w:name w:val="Balloon Text"/>
    <w:basedOn w:val="Normal"/>
    <w:link w:val="BalloonTextChar"/>
    <w:uiPriority w:val="99"/>
    <w:semiHidden/>
    <w:unhideWhenUsed/>
    <w:rsid w:val="00766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B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21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1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1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1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21E5"/>
  </w:style>
  <w:style w:type="character" w:styleId="Hyperlink">
    <w:name w:val="Hyperlink"/>
    <w:basedOn w:val="DefaultParagraphFont"/>
    <w:uiPriority w:val="99"/>
    <w:semiHidden/>
    <w:unhideWhenUsed/>
    <w:rsid w:val="00C675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5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BBE"/>
  </w:style>
  <w:style w:type="paragraph" w:styleId="Footer">
    <w:name w:val="footer"/>
    <w:basedOn w:val="Normal"/>
    <w:link w:val="FooterChar"/>
    <w:uiPriority w:val="99"/>
    <w:unhideWhenUsed/>
    <w:rsid w:val="00766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BE"/>
  </w:style>
  <w:style w:type="paragraph" w:styleId="BalloonText">
    <w:name w:val="Balloon Text"/>
    <w:basedOn w:val="Normal"/>
    <w:link w:val="BalloonTextChar"/>
    <w:uiPriority w:val="99"/>
    <w:semiHidden/>
    <w:unhideWhenUsed/>
    <w:rsid w:val="00766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B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21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1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1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1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2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uburnjournal.com/article/sierra-college-distributes-100-care-packs-former-foster-youth" TargetMode="External"/><Relationship Id="rId20" Type="http://schemas.openxmlformats.org/officeDocument/2006/relationships/hyperlink" Target="https://chronicleofsocialchange.org/news/student-success-act-passes-2/3499" TargetMode="External"/><Relationship Id="rId21" Type="http://schemas.openxmlformats.org/officeDocument/2006/relationships/hyperlink" Target="https://chronicleofsocialchange.org/news/former-foster-youth-graduates-with-help-of-mentors/3372" TargetMode="External"/><Relationship Id="rId22" Type="http://schemas.openxmlformats.org/officeDocument/2006/relationships/hyperlink" Target="https://chronicleofsocialchange.org/news/keeping-foster-youth-in-college-local-groups-share-strategies/3304" TargetMode="External"/><Relationship Id="rId23" Type="http://schemas.openxmlformats.org/officeDocument/2006/relationships/hyperlink" Target="http://kutnews.org/post/program-helping-texas-foster-care-youth-go-college-free" TargetMode="External"/><Relationship Id="rId24" Type="http://schemas.openxmlformats.org/officeDocument/2006/relationships/hyperlink" Target="https://chronicleofsocialchange.org/news/washington-state-approves-educational-representatives-for-foster-youth/3243" TargetMode="External"/><Relationship Id="rId25" Type="http://schemas.openxmlformats.org/officeDocument/2006/relationships/hyperlink" Target="http://www.southerneddesk.org/?p=9408" TargetMode="External"/><Relationship Id="rId26" Type="http://schemas.openxmlformats.org/officeDocument/2006/relationships/hyperlink" Target="https://chronicleofsocialchange.org/opinion/the-kids-may-be-alright/2669" TargetMode="External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30" Type="http://schemas.microsoft.com/office/2007/relationships/stylesWithEffects" Target="stylesWithEffects.xml"/><Relationship Id="rId10" Type="http://schemas.openxmlformats.org/officeDocument/2006/relationships/hyperlink" Target="https://chronicleofsocialchange.org/news/network-to-increase-college-support-for-rural-california-counties/3791" TargetMode="External"/><Relationship Id="rId11" Type="http://schemas.openxmlformats.org/officeDocument/2006/relationships/hyperlink" Target="https://chronicleofsocialchange.org/opinion/why-do-foster-youth-suffer-sub-standard-education/3773" TargetMode="External"/><Relationship Id="rId12" Type="http://schemas.openxmlformats.org/officeDocument/2006/relationships/hyperlink" Target="https://chronicleofsocialchange.org/news/california-weighing-options-to-expand-chafee-education-grants/3752" TargetMode="External"/><Relationship Id="rId13" Type="http://schemas.openxmlformats.org/officeDocument/2006/relationships/hyperlink" Target="https://chronicleofsocialchange.org/news/where-are-the-boys/3677" TargetMode="External"/><Relationship Id="rId14" Type="http://schemas.openxmlformats.org/officeDocument/2006/relationships/hyperlink" Target="https://chronicleofsocialchange.org/news/unleashing-college-success-for-youth-from-foster-care-nationwide-advances/3709" TargetMode="External"/><Relationship Id="rId15" Type="http://schemas.openxmlformats.org/officeDocument/2006/relationships/hyperlink" Target="https://chronicleofsocialchange.org/news/dept-of-ed-foster-care-payments-chaffee-grants-dont-count-in-fafsa-calculation/3699" TargetMode="External"/><Relationship Id="rId16" Type="http://schemas.openxmlformats.org/officeDocument/2006/relationships/hyperlink" Target="https://chronicleofsocialchange.org/opinion/an-emerging-threat-to-higher-education-opportunity-for-foster-youth/3674" TargetMode="External"/><Relationship Id="rId17" Type="http://schemas.openxmlformats.org/officeDocument/2006/relationships/hyperlink" Target="https://chronicleofsocialchange.org/news/provisions-in-student-success-initiative-mean-more-obstacles-for-foster-youth/3600" TargetMode="External"/><Relationship Id="rId18" Type="http://schemas.openxmlformats.org/officeDocument/2006/relationships/hyperlink" Target="https://chronicleofsocialchange.org/news/washington-states-passport-helps-keep-foster-youth-in-college/3654" TargetMode="External"/><Relationship Id="rId19" Type="http://schemas.openxmlformats.org/officeDocument/2006/relationships/hyperlink" Target="https://chronicleofsocialchange.org/opinion/chafee-grant-eligibility-flawed/352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chronicleofsocialchange.org/news/campus-provides-free-year-round-housing-for-students-of-foster-care-system/4181" TargetMode="External"/><Relationship Id="rId8" Type="http://schemas.openxmlformats.org/officeDocument/2006/relationships/hyperlink" Target="https://chronicleofsocialchange.org/analysis/hardly-wholly-elementary/41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918</Words>
  <Characters>5235</Characters>
  <Application>Microsoft Macintosh Word</Application>
  <DocSecurity>0</DocSecurity>
  <Lines>43</Lines>
  <Paragraphs>10</Paragraphs>
  <ScaleCrop>false</ScaleCrop>
  <Company>Fostering Media Connections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Heimpel</dc:creator>
  <cp:keywords/>
  <dc:description/>
  <cp:lastModifiedBy>Daniel Heimpel</cp:lastModifiedBy>
  <cp:revision>2</cp:revision>
  <dcterms:created xsi:type="dcterms:W3CDTF">2013-10-17T17:41:00Z</dcterms:created>
  <dcterms:modified xsi:type="dcterms:W3CDTF">2013-10-17T17:41:00Z</dcterms:modified>
</cp:coreProperties>
</file>